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97" w:rsidRPr="00A640C8" w:rsidRDefault="00C87B97" w:rsidP="00C87B97">
      <w:pPr>
        <w:pStyle w:val="Ttulo1"/>
        <w:rPr>
          <w:rFonts w:ascii="Arial" w:hAnsi="Arial" w:cs="Arial"/>
          <w:b/>
          <w:sz w:val="32"/>
          <w:szCs w:val="32"/>
        </w:rPr>
      </w:pPr>
      <w:bookmarkStart w:id="0" w:name="_GoBack"/>
      <w:bookmarkEnd w:id="0"/>
      <w:r w:rsidRPr="00A640C8">
        <w:rPr>
          <w:rFonts w:ascii="Arial" w:hAnsi="Arial" w:cs="Arial"/>
          <w:b/>
          <w:sz w:val="32"/>
          <w:szCs w:val="32"/>
        </w:rPr>
        <w:t xml:space="preserve">POLITICA DE COMPLIANCE DE LA EMPRESA </w:t>
      </w:r>
    </w:p>
    <w:p w:rsidR="00C87B97" w:rsidRPr="00A640C8" w:rsidRDefault="00C87B97" w:rsidP="00C87B97">
      <w:pPr>
        <w:pStyle w:val="Ttulo1"/>
        <w:rPr>
          <w:rFonts w:ascii="Arial" w:hAnsi="Arial" w:cs="Arial"/>
          <w:b/>
          <w:sz w:val="32"/>
          <w:szCs w:val="32"/>
        </w:rPr>
      </w:pPr>
      <w:r w:rsidRPr="00A640C8">
        <w:rPr>
          <w:rFonts w:ascii="Arial" w:hAnsi="Arial" w:cs="Arial"/>
          <w:b/>
          <w:sz w:val="32"/>
          <w:szCs w:val="32"/>
        </w:rPr>
        <w:t>LIMPIEZAS SIL, S.L.</w:t>
      </w:r>
    </w:p>
    <w:p w:rsidR="00C87B97" w:rsidRPr="00A640C8" w:rsidRDefault="00007785" w:rsidP="00C87B97">
      <w:pPr>
        <w:pStyle w:val="Listaconnmeros"/>
        <w:numPr>
          <w:ilvl w:val="0"/>
          <w:numId w:val="0"/>
        </w:numPr>
        <w:ind w:right="-710"/>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76200</wp:posOffset>
                </wp:positionV>
                <wp:extent cx="6286500" cy="0"/>
                <wp:effectExtent l="13335" t="14605" r="1524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45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" strokeweight="2pt"/>
            </w:pict>
          </mc:Fallback>
        </mc:AlternateContent>
      </w:r>
    </w:p>
    <w:p w:rsidR="00280051" w:rsidRPr="00A640C8" w:rsidRDefault="00280051">
      <w:pPr>
        <w:rPr>
          <w:rFonts w:ascii="Arial" w:hAnsi="Arial" w:cs="Arial"/>
          <w:sz w:val="24"/>
          <w:szCs w:val="24"/>
        </w:rPr>
      </w:pPr>
    </w:p>
    <w:p w:rsidR="00C87B97" w:rsidRPr="00CC5301" w:rsidRDefault="00C87B97" w:rsidP="00C87B97">
      <w:pPr>
        <w:jc w:val="both"/>
        <w:rPr>
          <w:rFonts w:ascii="Arial" w:hAnsi="Arial" w:cs="Arial"/>
          <w:sz w:val="28"/>
          <w:szCs w:val="28"/>
        </w:rPr>
      </w:pPr>
      <w:r w:rsidRPr="00CC5301">
        <w:rPr>
          <w:rFonts w:ascii="Arial" w:hAnsi="Arial" w:cs="Arial"/>
          <w:sz w:val="28"/>
          <w:szCs w:val="28"/>
        </w:rPr>
        <w:t>La dirección de la empresa, en el ejercicio de su responsabilidad, ha adquirido el firme compromiso de instaurar en el seno de Limpiezas Sil, S.L. una política de prevención de delitos (Compliance).</w:t>
      </w:r>
    </w:p>
    <w:p w:rsidR="00C87B97" w:rsidRPr="00CC5301" w:rsidRDefault="00C87B97" w:rsidP="00C87B97">
      <w:pPr>
        <w:jc w:val="both"/>
        <w:rPr>
          <w:rFonts w:ascii="Arial" w:hAnsi="Arial" w:cs="Arial"/>
          <w:sz w:val="28"/>
          <w:szCs w:val="28"/>
        </w:rPr>
      </w:pPr>
    </w:p>
    <w:p w:rsidR="00C87B97" w:rsidRPr="00CC5301" w:rsidRDefault="00927B35" w:rsidP="00C87B97">
      <w:pPr>
        <w:jc w:val="both"/>
        <w:rPr>
          <w:rFonts w:ascii="Arial" w:hAnsi="Arial" w:cs="Arial"/>
          <w:sz w:val="28"/>
          <w:szCs w:val="28"/>
        </w:rPr>
      </w:pPr>
      <w:r w:rsidRPr="00CC5301">
        <w:rPr>
          <w:rFonts w:ascii="Arial" w:hAnsi="Arial" w:cs="Arial"/>
          <w:b/>
          <w:sz w:val="28"/>
          <w:szCs w:val="28"/>
        </w:rPr>
        <w:t>1º.-</w:t>
      </w:r>
      <w:r w:rsidRPr="00CC5301">
        <w:rPr>
          <w:rFonts w:ascii="Arial" w:hAnsi="Arial" w:cs="Arial"/>
          <w:b/>
          <w:sz w:val="28"/>
          <w:szCs w:val="28"/>
        </w:rPr>
        <w:tab/>
        <w:t>Finalidad.-</w:t>
      </w:r>
      <w:r w:rsidRPr="00CC5301">
        <w:rPr>
          <w:rFonts w:ascii="Arial" w:hAnsi="Arial" w:cs="Arial"/>
          <w:sz w:val="28"/>
          <w:szCs w:val="28"/>
        </w:rPr>
        <w:tab/>
      </w:r>
      <w:r w:rsidR="00C87B97" w:rsidRPr="00CC5301">
        <w:rPr>
          <w:rFonts w:ascii="Arial" w:hAnsi="Arial" w:cs="Arial"/>
          <w:sz w:val="28"/>
          <w:szCs w:val="28"/>
        </w:rPr>
        <w:t>La Política para la prevención de delitos tiene la finalidad de proyectar a todos los miembros de la empresa, así como a terceros que se relacionen con ella, un mensaje rotundo de oposición a la comisión de cualquier ilícito penal y de la voluntad de la Empresa de combatirlos y de prevenir un eventual deterioro de su imagen y su valor reputacional.</w:t>
      </w:r>
    </w:p>
    <w:p w:rsidR="00C87B97" w:rsidRPr="00CC5301" w:rsidRDefault="00C87B97" w:rsidP="00C87B97">
      <w:pPr>
        <w:jc w:val="both"/>
        <w:rPr>
          <w:rFonts w:ascii="Arial" w:hAnsi="Arial" w:cs="Arial"/>
          <w:sz w:val="28"/>
          <w:szCs w:val="28"/>
        </w:rPr>
      </w:pPr>
    </w:p>
    <w:p w:rsidR="00C87B97" w:rsidRPr="00CC5301" w:rsidRDefault="00B20A97" w:rsidP="00C87B97">
      <w:pPr>
        <w:jc w:val="both"/>
        <w:rPr>
          <w:rFonts w:ascii="Arial" w:hAnsi="Arial" w:cs="Arial"/>
          <w:sz w:val="28"/>
          <w:szCs w:val="28"/>
        </w:rPr>
      </w:pPr>
      <w:r w:rsidRPr="00CC5301">
        <w:rPr>
          <w:rFonts w:ascii="Arial" w:hAnsi="Arial" w:cs="Arial"/>
          <w:sz w:val="28"/>
          <w:szCs w:val="28"/>
        </w:rPr>
        <w:t>Al objeto de llevar a cabo esta política de prevención de delitos, la Empresa se encuentra en proceso de instauración de un programa específico y eficaz para la prevención de la comisión de delitos (Programa Compliance). Todo ello con el objetivo de cumplir  los deberes impuestos por el Código Penal tras la incorporación de la responsabilidad penal de las personas jurídicas.</w:t>
      </w:r>
    </w:p>
    <w:p w:rsidR="00927B35" w:rsidRPr="00CC5301" w:rsidRDefault="00927B35" w:rsidP="00C87B97">
      <w:pPr>
        <w:jc w:val="both"/>
        <w:rPr>
          <w:rFonts w:ascii="Arial" w:hAnsi="Arial" w:cs="Arial"/>
          <w:sz w:val="28"/>
          <w:szCs w:val="28"/>
        </w:rPr>
      </w:pPr>
    </w:p>
    <w:p w:rsidR="00927B35" w:rsidRPr="00CC5301" w:rsidRDefault="00927B35" w:rsidP="00C87B97">
      <w:pPr>
        <w:jc w:val="both"/>
        <w:rPr>
          <w:rFonts w:ascii="Arial" w:hAnsi="Arial" w:cs="Arial"/>
          <w:sz w:val="28"/>
          <w:szCs w:val="28"/>
        </w:rPr>
      </w:pPr>
      <w:r w:rsidRPr="00CC5301">
        <w:rPr>
          <w:rFonts w:ascii="Arial" w:hAnsi="Arial" w:cs="Arial"/>
          <w:b/>
          <w:sz w:val="28"/>
          <w:szCs w:val="28"/>
        </w:rPr>
        <w:t>2º.-</w:t>
      </w:r>
      <w:r w:rsidRPr="00CC5301">
        <w:rPr>
          <w:rFonts w:ascii="Arial" w:hAnsi="Arial" w:cs="Arial"/>
          <w:b/>
          <w:sz w:val="28"/>
          <w:szCs w:val="28"/>
        </w:rPr>
        <w:tab/>
        <w:t>Ámbito de aplicación.-</w:t>
      </w:r>
      <w:r w:rsidRPr="00CC5301">
        <w:rPr>
          <w:rFonts w:ascii="Arial" w:hAnsi="Arial" w:cs="Arial"/>
          <w:sz w:val="28"/>
          <w:szCs w:val="28"/>
        </w:rPr>
        <w:tab/>
        <w:t>Esta Política para la prevención de delitos será de aplicación a todos los directivos y empleados de la Sociedad.</w:t>
      </w:r>
    </w:p>
    <w:p w:rsidR="00927B35" w:rsidRPr="00CC5301" w:rsidRDefault="00927B35" w:rsidP="00C87B97">
      <w:pPr>
        <w:jc w:val="both"/>
        <w:rPr>
          <w:rFonts w:ascii="Arial" w:hAnsi="Arial" w:cs="Arial"/>
          <w:sz w:val="28"/>
          <w:szCs w:val="28"/>
        </w:rPr>
      </w:pPr>
    </w:p>
    <w:p w:rsidR="00927B35" w:rsidRPr="00CC5301" w:rsidRDefault="00927B35" w:rsidP="00C87B97">
      <w:pPr>
        <w:jc w:val="both"/>
        <w:rPr>
          <w:rFonts w:ascii="Arial" w:hAnsi="Arial" w:cs="Arial"/>
          <w:sz w:val="28"/>
          <w:szCs w:val="28"/>
        </w:rPr>
      </w:pPr>
      <w:r w:rsidRPr="00CC5301">
        <w:rPr>
          <w:rFonts w:ascii="Arial" w:hAnsi="Arial" w:cs="Arial"/>
          <w:b/>
          <w:sz w:val="28"/>
          <w:szCs w:val="28"/>
        </w:rPr>
        <w:t>3º.-</w:t>
      </w:r>
      <w:r w:rsidRPr="00CC5301">
        <w:rPr>
          <w:rFonts w:ascii="Arial" w:hAnsi="Arial" w:cs="Arial"/>
          <w:b/>
          <w:sz w:val="28"/>
          <w:szCs w:val="28"/>
        </w:rPr>
        <w:tab/>
        <w:t>Principios de actuación.-</w:t>
      </w:r>
      <w:r w:rsidRPr="00CC5301">
        <w:rPr>
          <w:rFonts w:ascii="Arial" w:hAnsi="Arial" w:cs="Arial"/>
          <w:b/>
          <w:sz w:val="28"/>
          <w:szCs w:val="28"/>
        </w:rPr>
        <w:tab/>
      </w:r>
      <w:r w:rsidRPr="00CC5301">
        <w:rPr>
          <w:rFonts w:ascii="Arial" w:hAnsi="Arial" w:cs="Arial"/>
          <w:sz w:val="28"/>
          <w:szCs w:val="28"/>
        </w:rPr>
        <w:t>Los principios por los que se rige la Política para la prevención de delitos de la Empresa son los siguientes:</w:t>
      </w:r>
    </w:p>
    <w:p w:rsidR="00927B35" w:rsidRPr="00CC5301" w:rsidRDefault="00927B35" w:rsidP="00C87B97">
      <w:pPr>
        <w:jc w:val="both"/>
        <w:rPr>
          <w:rFonts w:ascii="Arial" w:hAnsi="Arial" w:cs="Arial"/>
          <w:sz w:val="28"/>
          <w:szCs w:val="28"/>
        </w:rPr>
      </w:pPr>
    </w:p>
    <w:p w:rsidR="00927B35" w:rsidRPr="00CC5301" w:rsidRDefault="00927B35" w:rsidP="00927B35">
      <w:pPr>
        <w:pStyle w:val="Prrafodelista"/>
        <w:numPr>
          <w:ilvl w:val="0"/>
          <w:numId w:val="2"/>
        </w:numPr>
        <w:jc w:val="both"/>
        <w:rPr>
          <w:rFonts w:ascii="Arial" w:hAnsi="Arial" w:cs="Arial"/>
          <w:b/>
          <w:sz w:val="28"/>
          <w:szCs w:val="28"/>
        </w:rPr>
      </w:pPr>
      <w:r w:rsidRPr="00CC5301">
        <w:rPr>
          <w:rFonts w:ascii="Arial" w:hAnsi="Arial" w:cs="Arial"/>
          <w:sz w:val="28"/>
          <w:szCs w:val="28"/>
        </w:rPr>
        <w:lastRenderedPageBreak/>
        <w:t>Implementar el conjunto de actuaciones necesarias para prevenir y combatir tanto la posible comisión de actos ilícitos por cualquier profesional de la Empresa, como, en general, las posibles situaciones irregulares o de fraude.</w:t>
      </w:r>
    </w:p>
    <w:p w:rsidR="00927B35" w:rsidRPr="00CC5301" w:rsidRDefault="00927B35" w:rsidP="00927B35">
      <w:pPr>
        <w:pStyle w:val="Prrafodelista"/>
        <w:ind w:left="1068"/>
        <w:jc w:val="both"/>
        <w:rPr>
          <w:rFonts w:ascii="Arial" w:hAnsi="Arial" w:cs="Arial"/>
          <w:b/>
          <w:sz w:val="28"/>
          <w:szCs w:val="28"/>
        </w:rPr>
      </w:pPr>
    </w:p>
    <w:p w:rsidR="00927B35" w:rsidRPr="00CC5301" w:rsidRDefault="00927B35" w:rsidP="00927B35">
      <w:pPr>
        <w:pStyle w:val="Prrafodelista"/>
        <w:numPr>
          <w:ilvl w:val="0"/>
          <w:numId w:val="2"/>
        </w:numPr>
        <w:jc w:val="both"/>
        <w:rPr>
          <w:rFonts w:ascii="Arial" w:hAnsi="Arial" w:cs="Arial"/>
          <w:b/>
          <w:sz w:val="28"/>
          <w:szCs w:val="28"/>
        </w:rPr>
      </w:pPr>
      <w:r w:rsidRPr="00CC5301">
        <w:rPr>
          <w:rFonts w:ascii="Arial" w:hAnsi="Arial" w:cs="Arial"/>
          <w:sz w:val="28"/>
          <w:szCs w:val="28"/>
        </w:rPr>
        <w:t>Actuar, en todo momento, al amparo de la legislación vigente y dentro del marco establecido por el Código de Conducta.</w:t>
      </w:r>
    </w:p>
    <w:p w:rsidR="00927B35" w:rsidRPr="00CC5301" w:rsidRDefault="00927B35" w:rsidP="00927B35">
      <w:pPr>
        <w:pStyle w:val="Prrafodelista"/>
        <w:rPr>
          <w:rFonts w:ascii="Arial" w:hAnsi="Arial" w:cs="Arial"/>
          <w:b/>
          <w:sz w:val="28"/>
          <w:szCs w:val="28"/>
        </w:rPr>
      </w:pPr>
    </w:p>
    <w:p w:rsidR="00927B35" w:rsidRPr="00CC5301" w:rsidRDefault="00927B35" w:rsidP="00927B35">
      <w:pPr>
        <w:pStyle w:val="Prrafodelista"/>
        <w:numPr>
          <w:ilvl w:val="0"/>
          <w:numId w:val="2"/>
        </w:numPr>
        <w:jc w:val="both"/>
        <w:rPr>
          <w:rFonts w:ascii="Arial" w:hAnsi="Arial" w:cs="Arial"/>
          <w:b/>
          <w:sz w:val="28"/>
          <w:szCs w:val="28"/>
        </w:rPr>
      </w:pPr>
      <w:r w:rsidRPr="00CC5301">
        <w:rPr>
          <w:rFonts w:ascii="Arial" w:hAnsi="Arial" w:cs="Arial"/>
          <w:sz w:val="28"/>
          <w:szCs w:val="28"/>
        </w:rPr>
        <w:t>Impulsar una cultura preventiva basada en el principio de “tolerancia cero” hacia la comisión de actos ilícitos y en la aplicación de los principios de ética y comportamiento responsabl</w:t>
      </w:r>
      <w:r w:rsidR="00183AFF" w:rsidRPr="00CC5301">
        <w:rPr>
          <w:rFonts w:ascii="Arial" w:hAnsi="Arial" w:cs="Arial"/>
          <w:sz w:val="28"/>
          <w:szCs w:val="28"/>
        </w:rPr>
        <w:t>e de todos los profesionales de la Empresa</w:t>
      </w:r>
      <w:r w:rsidRPr="00CC5301">
        <w:rPr>
          <w:rFonts w:ascii="Arial" w:hAnsi="Arial" w:cs="Arial"/>
          <w:sz w:val="28"/>
          <w:szCs w:val="28"/>
        </w:rPr>
        <w:t>, con independencia de su nivel jerárquico</w:t>
      </w:r>
      <w:r w:rsidR="00183AFF" w:rsidRPr="00CC5301">
        <w:rPr>
          <w:rFonts w:ascii="Arial" w:hAnsi="Arial" w:cs="Arial"/>
          <w:sz w:val="28"/>
          <w:szCs w:val="28"/>
        </w:rPr>
        <w:t>.</w:t>
      </w:r>
    </w:p>
    <w:p w:rsidR="00183AFF" w:rsidRPr="00CC5301" w:rsidRDefault="00183AFF" w:rsidP="00183AFF">
      <w:pPr>
        <w:pStyle w:val="Prrafodelista"/>
        <w:rPr>
          <w:rFonts w:ascii="Arial" w:hAnsi="Arial" w:cs="Arial"/>
          <w:b/>
          <w:sz w:val="28"/>
          <w:szCs w:val="28"/>
        </w:rPr>
      </w:pPr>
    </w:p>
    <w:p w:rsidR="00183AFF" w:rsidRPr="00CC5301" w:rsidRDefault="004A09D7" w:rsidP="00927B35">
      <w:pPr>
        <w:pStyle w:val="Prrafodelista"/>
        <w:numPr>
          <w:ilvl w:val="0"/>
          <w:numId w:val="2"/>
        </w:numPr>
        <w:jc w:val="both"/>
        <w:rPr>
          <w:rFonts w:ascii="Arial" w:hAnsi="Arial" w:cs="Arial"/>
          <w:b/>
          <w:sz w:val="28"/>
          <w:szCs w:val="28"/>
        </w:rPr>
      </w:pPr>
      <w:r w:rsidRPr="00CC5301">
        <w:rPr>
          <w:rFonts w:ascii="Arial" w:hAnsi="Arial" w:cs="Arial"/>
          <w:sz w:val="28"/>
          <w:szCs w:val="28"/>
        </w:rPr>
        <w:t>Comunicar a todos los empleados de la Empresa el deber de informar sobre cualquier hecho constitutivo de un posible ilícito penal o irregularidad de la que tengan constancia a través de los canales que se establezcan al respecto.</w:t>
      </w:r>
    </w:p>
    <w:p w:rsidR="004A09D7" w:rsidRPr="00CC5301" w:rsidRDefault="004A09D7" w:rsidP="004A09D7">
      <w:pPr>
        <w:pStyle w:val="Prrafodelista"/>
        <w:rPr>
          <w:rFonts w:ascii="Arial" w:hAnsi="Arial" w:cs="Arial"/>
          <w:b/>
          <w:sz w:val="28"/>
          <w:szCs w:val="28"/>
        </w:rPr>
      </w:pPr>
    </w:p>
    <w:p w:rsidR="004A09D7" w:rsidRPr="00CC5301" w:rsidRDefault="004A09D7" w:rsidP="00927B35">
      <w:pPr>
        <w:pStyle w:val="Prrafodelista"/>
        <w:numPr>
          <w:ilvl w:val="0"/>
          <w:numId w:val="2"/>
        </w:numPr>
        <w:jc w:val="both"/>
        <w:rPr>
          <w:rFonts w:ascii="Arial" w:hAnsi="Arial" w:cs="Arial"/>
          <w:b/>
          <w:sz w:val="28"/>
          <w:szCs w:val="28"/>
        </w:rPr>
      </w:pPr>
      <w:r w:rsidRPr="00CC5301">
        <w:rPr>
          <w:rFonts w:ascii="Arial" w:hAnsi="Arial" w:cs="Arial"/>
          <w:sz w:val="28"/>
          <w:szCs w:val="28"/>
        </w:rPr>
        <w:t>Investigar toda denuncia de un hecho presuntamente delictivo o acto fraudulento o irregular, con independencia de su cuantía,  garantizando la confidencialidad del denunciante y los derechos de las personas investigadas.</w:t>
      </w:r>
    </w:p>
    <w:p w:rsidR="00B20A97" w:rsidRPr="00CC5301" w:rsidRDefault="00B20A97" w:rsidP="00C87B97">
      <w:pPr>
        <w:jc w:val="both"/>
        <w:rPr>
          <w:rFonts w:ascii="Arial" w:hAnsi="Arial" w:cs="Arial"/>
          <w:sz w:val="28"/>
          <w:szCs w:val="28"/>
        </w:rPr>
      </w:pPr>
    </w:p>
    <w:p w:rsidR="00B20A97" w:rsidRPr="00CC5301" w:rsidRDefault="004A09D7" w:rsidP="00C87B97">
      <w:pPr>
        <w:jc w:val="both"/>
        <w:rPr>
          <w:rFonts w:ascii="Arial" w:hAnsi="Arial" w:cs="Arial"/>
          <w:sz w:val="28"/>
          <w:szCs w:val="28"/>
        </w:rPr>
      </w:pPr>
      <w:r w:rsidRPr="00CC5301">
        <w:rPr>
          <w:rFonts w:ascii="Arial" w:hAnsi="Arial" w:cs="Arial"/>
          <w:sz w:val="28"/>
          <w:szCs w:val="28"/>
        </w:rPr>
        <w:t>Esta Política de Compliance ha sido aprobada por el  Órgano de Administración en fecha 2</w:t>
      </w:r>
      <w:r w:rsidR="004A6459" w:rsidRPr="00CC5301">
        <w:rPr>
          <w:rFonts w:ascii="Arial" w:hAnsi="Arial" w:cs="Arial"/>
          <w:sz w:val="28"/>
          <w:szCs w:val="28"/>
        </w:rPr>
        <w:t>8</w:t>
      </w:r>
      <w:r w:rsidRPr="00CC5301">
        <w:rPr>
          <w:rFonts w:ascii="Arial" w:hAnsi="Arial" w:cs="Arial"/>
          <w:sz w:val="28"/>
          <w:szCs w:val="28"/>
        </w:rPr>
        <w:t xml:space="preserve"> de marzo de 2019, y puesta a disposición de todo el Personal en la intranet y los tablones de anuncios de la Empresa.</w:t>
      </w:r>
    </w:p>
    <w:p w:rsidR="004A09D7" w:rsidRPr="00CC5301" w:rsidRDefault="004A09D7" w:rsidP="00C87B97">
      <w:pPr>
        <w:jc w:val="both"/>
        <w:rPr>
          <w:rFonts w:ascii="Arial" w:hAnsi="Arial" w:cs="Arial"/>
          <w:sz w:val="28"/>
          <w:szCs w:val="28"/>
        </w:rPr>
      </w:pPr>
    </w:p>
    <w:p w:rsidR="004A09D7" w:rsidRPr="00CC5301" w:rsidRDefault="004A09D7" w:rsidP="00C87B97">
      <w:pPr>
        <w:jc w:val="both"/>
        <w:rPr>
          <w:rFonts w:ascii="Arial" w:hAnsi="Arial" w:cs="Arial"/>
          <w:sz w:val="28"/>
          <w:szCs w:val="28"/>
        </w:rPr>
      </w:pPr>
    </w:p>
    <w:p w:rsidR="004A09D7" w:rsidRPr="00CC5301" w:rsidRDefault="004A09D7" w:rsidP="00C87B97">
      <w:pPr>
        <w:jc w:val="both"/>
        <w:rPr>
          <w:rFonts w:ascii="Arial" w:hAnsi="Arial" w:cs="Arial"/>
          <w:sz w:val="28"/>
          <w:szCs w:val="28"/>
        </w:rPr>
      </w:pPr>
      <w:r w:rsidRPr="00CC5301">
        <w:rPr>
          <w:rFonts w:ascii="Arial" w:hAnsi="Arial" w:cs="Arial"/>
          <w:sz w:val="28"/>
          <w:szCs w:val="28"/>
        </w:rPr>
        <w:t xml:space="preserve">En Madrid, a </w:t>
      </w:r>
      <w:r w:rsidR="004A6459" w:rsidRPr="00CC5301">
        <w:rPr>
          <w:rFonts w:ascii="Arial" w:hAnsi="Arial" w:cs="Arial"/>
          <w:sz w:val="28"/>
          <w:szCs w:val="28"/>
        </w:rPr>
        <w:t>29</w:t>
      </w:r>
      <w:r w:rsidRPr="00CC5301">
        <w:rPr>
          <w:rFonts w:ascii="Arial" w:hAnsi="Arial" w:cs="Arial"/>
          <w:sz w:val="28"/>
          <w:szCs w:val="28"/>
        </w:rPr>
        <w:t xml:space="preserve"> de marzo de 2019.</w:t>
      </w:r>
    </w:p>
    <w:p w:rsidR="004A6459" w:rsidRPr="00CC5301" w:rsidRDefault="004A6459" w:rsidP="00C87B97">
      <w:pPr>
        <w:jc w:val="both"/>
        <w:rPr>
          <w:rFonts w:ascii="Arial" w:hAnsi="Arial" w:cs="Arial"/>
          <w:sz w:val="28"/>
          <w:szCs w:val="28"/>
        </w:rPr>
      </w:pPr>
    </w:p>
    <w:p w:rsidR="004A6459" w:rsidRPr="00CC5301" w:rsidRDefault="004A6459" w:rsidP="00C87B97">
      <w:pPr>
        <w:jc w:val="both"/>
        <w:rPr>
          <w:rFonts w:ascii="Arial" w:hAnsi="Arial" w:cs="Arial"/>
          <w:sz w:val="28"/>
          <w:szCs w:val="28"/>
        </w:rPr>
      </w:pPr>
    </w:p>
    <w:p w:rsidR="004A6459" w:rsidRPr="00CC5301" w:rsidRDefault="004A6459" w:rsidP="00C87B97">
      <w:pPr>
        <w:jc w:val="both"/>
        <w:rPr>
          <w:rFonts w:ascii="Arial" w:hAnsi="Arial" w:cs="Arial"/>
          <w:sz w:val="28"/>
          <w:szCs w:val="28"/>
        </w:rPr>
      </w:pPr>
    </w:p>
    <w:p w:rsidR="004A6459" w:rsidRPr="00CC5301" w:rsidRDefault="004A6459" w:rsidP="00C87B97">
      <w:pPr>
        <w:jc w:val="both"/>
        <w:rPr>
          <w:rFonts w:ascii="Arial" w:hAnsi="Arial" w:cs="Arial"/>
          <w:b/>
          <w:sz w:val="28"/>
          <w:szCs w:val="28"/>
        </w:rPr>
      </w:pPr>
      <w:r w:rsidRPr="00CC5301">
        <w:rPr>
          <w:rFonts w:ascii="Arial" w:hAnsi="Arial" w:cs="Arial"/>
          <w:b/>
          <w:sz w:val="28"/>
          <w:szCs w:val="28"/>
        </w:rPr>
        <w:t>LIMPIEZAS SIL, S.L.</w:t>
      </w:r>
    </w:p>
    <w:p w:rsidR="004A09D7" w:rsidRPr="00CC5301" w:rsidRDefault="004A09D7" w:rsidP="00C87B97">
      <w:pPr>
        <w:jc w:val="both"/>
        <w:rPr>
          <w:rFonts w:ascii="Arial" w:hAnsi="Arial" w:cs="Arial"/>
          <w:sz w:val="28"/>
          <w:szCs w:val="28"/>
        </w:rPr>
      </w:pPr>
    </w:p>
    <w:p w:rsidR="004A09D7" w:rsidRPr="00A640C8" w:rsidRDefault="004A09D7" w:rsidP="00C87B97">
      <w:pPr>
        <w:jc w:val="both"/>
        <w:rPr>
          <w:rFonts w:ascii="Arial" w:hAnsi="Arial" w:cs="Arial"/>
          <w:sz w:val="28"/>
          <w:szCs w:val="28"/>
        </w:rPr>
      </w:pPr>
    </w:p>
    <w:sectPr w:rsidR="004A09D7" w:rsidRPr="00A640C8" w:rsidSect="002800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EDE565A"/>
    <w:lvl w:ilvl="0">
      <w:start w:val="1"/>
      <w:numFmt w:val="decimal"/>
      <w:lvlText w:val="%1."/>
      <w:lvlJc w:val="left"/>
      <w:pPr>
        <w:tabs>
          <w:tab w:val="num" w:pos="360"/>
        </w:tabs>
        <w:ind w:left="360" w:hanging="360"/>
      </w:pPr>
      <w:rPr>
        <w:rFonts w:cs="Times New Roman"/>
      </w:rPr>
    </w:lvl>
  </w:abstractNum>
  <w:abstractNum w:abstractNumId="1">
    <w:nsid w:val="43611E1A"/>
    <w:multiLevelType w:val="hybridMultilevel"/>
    <w:tmpl w:val="F6B87F00"/>
    <w:lvl w:ilvl="0" w:tplc="C6BEEAD0">
      <w:start w:val="1"/>
      <w:numFmt w:val="lowerLetter"/>
      <w:pStyle w:val="Listaconnmeros"/>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97"/>
    <w:rsid w:val="00007785"/>
    <w:rsid w:val="000D23E7"/>
    <w:rsid w:val="001143B2"/>
    <w:rsid w:val="00183AFF"/>
    <w:rsid w:val="00280051"/>
    <w:rsid w:val="00292348"/>
    <w:rsid w:val="002A1AD2"/>
    <w:rsid w:val="004A09D7"/>
    <w:rsid w:val="004A6459"/>
    <w:rsid w:val="00595595"/>
    <w:rsid w:val="005C7F45"/>
    <w:rsid w:val="00927B35"/>
    <w:rsid w:val="009F4025"/>
    <w:rsid w:val="00A4452B"/>
    <w:rsid w:val="00A56FF4"/>
    <w:rsid w:val="00A640C8"/>
    <w:rsid w:val="00B20A97"/>
    <w:rsid w:val="00C727CE"/>
    <w:rsid w:val="00C87B97"/>
    <w:rsid w:val="00CC5301"/>
    <w:rsid w:val="00D21A0A"/>
    <w:rsid w:val="00DC3FA3"/>
    <w:rsid w:val="00F91C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C87B97"/>
    <w:pPr>
      <w:keepNext/>
      <w:spacing w:before="240" w:after="60" w:line="240" w:lineRule="auto"/>
      <w:jc w:val="center"/>
      <w:outlineLvl w:val="0"/>
    </w:pPr>
    <w:rPr>
      <w:rFonts w:ascii="Garamond" w:eastAsia="Times New Roman" w:hAnsi="Garamond" w:cs="Garamond"/>
      <w:kern w:val="32"/>
      <w:sz w:val="96"/>
      <w:szCs w:val="9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87B97"/>
    <w:rPr>
      <w:rFonts w:ascii="Garamond" w:eastAsia="Times New Roman" w:hAnsi="Garamond" w:cs="Garamond"/>
      <w:kern w:val="32"/>
      <w:sz w:val="96"/>
      <w:szCs w:val="96"/>
      <w:lang w:val="es-ES_tradnl" w:eastAsia="es-ES"/>
    </w:rPr>
  </w:style>
  <w:style w:type="paragraph" w:styleId="Listaconnmeros">
    <w:name w:val="List Number"/>
    <w:basedOn w:val="Lista"/>
    <w:uiPriority w:val="99"/>
    <w:rsid w:val="00C87B97"/>
    <w:pPr>
      <w:numPr>
        <w:numId w:val="2"/>
      </w:numPr>
      <w:tabs>
        <w:tab w:val="num" w:pos="360"/>
      </w:tabs>
      <w:spacing w:after="240" w:line="240" w:lineRule="atLeast"/>
      <w:ind w:left="283" w:hanging="283"/>
      <w:contextualSpacing w:val="0"/>
      <w:jc w:val="both"/>
    </w:pPr>
    <w:rPr>
      <w:rFonts w:ascii="Arial" w:eastAsia="Batang" w:hAnsi="Arial" w:cs="Arial"/>
      <w:spacing w:val="-5"/>
      <w:sz w:val="20"/>
      <w:szCs w:val="20"/>
    </w:rPr>
  </w:style>
  <w:style w:type="paragraph" w:styleId="Lista">
    <w:name w:val="List"/>
    <w:basedOn w:val="Normal"/>
    <w:uiPriority w:val="99"/>
    <w:semiHidden/>
    <w:unhideWhenUsed/>
    <w:rsid w:val="00C87B97"/>
    <w:pPr>
      <w:ind w:left="283" w:hanging="283"/>
      <w:contextualSpacing/>
    </w:pPr>
  </w:style>
  <w:style w:type="paragraph" w:styleId="Prrafodelista">
    <w:name w:val="List Paragraph"/>
    <w:basedOn w:val="Normal"/>
    <w:uiPriority w:val="34"/>
    <w:qFormat/>
    <w:rsid w:val="00927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C87B97"/>
    <w:pPr>
      <w:keepNext/>
      <w:spacing w:before="240" w:after="60" w:line="240" w:lineRule="auto"/>
      <w:jc w:val="center"/>
      <w:outlineLvl w:val="0"/>
    </w:pPr>
    <w:rPr>
      <w:rFonts w:ascii="Garamond" w:eastAsia="Times New Roman" w:hAnsi="Garamond" w:cs="Garamond"/>
      <w:kern w:val="32"/>
      <w:sz w:val="96"/>
      <w:szCs w:val="9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87B97"/>
    <w:rPr>
      <w:rFonts w:ascii="Garamond" w:eastAsia="Times New Roman" w:hAnsi="Garamond" w:cs="Garamond"/>
      <w:kern w:val="32"/>
      <w:sz w:val="96"/>
      <w:szCs w:val="96"/>
      <w:lang w:val="es-ES_tradnl" w:eastAsia="es-ES"/>
    </w:rPr>
  </w:style>
  <w:style w:type="paragraph" w:styleId="Listaconnmeros">
    <w:name w:val="List Number"/>
    <w:basedOn w:val="Lista"/>
    <w:uiPriority w:val="99"/>
    <w:rsid w:val="00C87B97"/>
    <w:pPr>
      <w:numPr>
        <w:numId w:val="2"/>
      </w:numPr>
      <w:tabs>
        <w:tab w:val="num" w:pos="360"/>
      </w:tabs>
      <w:spacing w:after="240" w:line="240" w:lineRule="atLeast"/>
      <w:ind w:left="283" w:hanging="283"/>
      <w:contextualSpacing w:val="0"/>
      <w:jc w:val="both"/>
    </w:pPr>
    <w:rPr>
      <w:rFonts w:ascii="Arial" w:eastAsia="Batang" w:hAnsi="Arial" w:cs="Arial"/>
      <w:spacing w:val="-5"/>
      <w:sz w:val="20"/>
      <w:szCs w:val="20"/>
    </w:rPr>
  </w:style>
  <w:style w:type="paragraph" w:styleId="Lista">
    <w:name w:val="List"/>
    <w:basedOn w:val="Normal"/>
    <w:uiPriority w:val="99"/>
    <w:semiHidden/>
    <w:unhideWhenUsed/>
    <w:rsid w:val="00C87B97"/>
    <w:pPr>
      <w:ind w:left="283" w:hanging="283"/>
      <w:contextualSpacing/>
    </w:pPr>
  </w:style>
  <w:style w:type="paragraph" w:styleId="Prrafodelista">
    <w:name w:val="List Paragraph"/>
    <w:basedOn w:val="Normal"/>
    <w:uiPriority w:val="34"/>
    <w:qFormat/>
    <w:rsid w:val="00927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2245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NeoAttackHP23</cp:lastModifiedBy>
  <cp:revision>2</cp:revision>
  <cp:lastPrinted>2019-04-02T08:38:00Z</cp:lastPrinted>
  <dcterms:created xsi:type="dcterms:W3CDTF">2019-11-05T12:31:00Z</dcterms:created>
  <dcterms:modified xsi:type="dcterms:W3CDTF">2019-11-05T12:31:00Z</dcterms:modified>
</cp:coreProperties>
</file>